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8D25C" w14:textId="7BA788C4" w:rsidR="004E044B" w:rsidRPr="00A44871" w:rsidRDefault="00A83F68" w:rsidP="00A83F68">
      <w:pPr>
        <w:keepNext/>
        <w:spacing w:before="0" w:after="0" w:line="240" w:lineRule="auto"/>
        <w:jc w:val="center"/>
        <w:rPr>
          <w:rFonts w:ascii="Times New Roman" w:hAnsi="Times New Roman"/>
        </w:rPr>
      </w:pPr>
      <w:r w:rsidRPr="00A44871">
        <w:rPr>
          <w:rFonts w:ascii="Times New Roman" w:hAnsi="Times New Roman"/>
          <w:noProof/>
        </w:rPr>
        <mc:AlternateContent>
          <mc:Choice Requires="wps">
            <w:drawing>
              <wp:anchor distT="0" distB="0" distL="114300" distR="114300" simplePos="0" relativeHeight="251659264" behindDoc="0" locked="0" layoutInCell="1" allowOverlap="1" wp14:anchorId="093D5B74" wp14:editId="7DB1EA15">
                <wp:simplePos x="0" y="0"/>
                <wp:positionH relativeFrom="column">
                  <wp:posOffset>1971382</wp:posOffset>
                </wp:positionH>
                <wp:positionV relativeFrom="paragraph">
                  <wp:posOffset>216535</wp:posOffset>
                </wp:positionV>
                <wp:extent cx="1920338"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92033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D84070E"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5.25pt,17.05pt" to="306.4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" strokecolor="black [3040]"/>
            </w:pict>
          </mc:Fallback>
        </mc:AlternateContent>
      </w:r>
      <w:r w:rsidR="002C4D45">
        <w:rPr>
          <w:rFonts w:ascii="Times New Roman" w:eastAsia="Times New Roman" w:hAnsi="Times New Roman"/>
          <w:b/>
          <w:sz w:val="26"/>
        </w:rPr>
        <w:t>THU HỒI CHỨNG NHẬN ĐĂNG KÝ XE, BIỂN SỐ XE</w:t>
      </w:r>
      <w:r w:rsidR="002C4D45">
        <w:rPr>
          <w:rFonts w:ascii="Times New Roman" w:eastAsia="Times New Roman" w:hAnsi="Times New Roman"/>
          <w:b/>
          <w:sz w:val="26"/>
        </w:rPr>
        <w:br/>
      </w:r>
    </w:p>
    <w:tbl>
      <w:tblPr>
        <w:tblStyle w:val="TableGrid"/>
        <w:tblW w:w="0" w:type="auto"/>
        <w:tblLook w:val="04A0" w:firstRow="1" w:lastRow="0" w:firstColumn="1" w:lastColumn="0" w:noHBand="0" w:noVBand="1"/>
      </w:tblPr>
      <w:tblGrid>
        <w:gridCol w:w="1217"/>
        <w:gridCol w:w="7958"/>
      </w:tblGrid>
      <w:tr w:rsidR="00A44871" w:rsidRPr="00A44871" w14:paraId="6323C8E0" w14:textId="77777777" w:rsidTr="004E044B">
        <w:trPr>
          <w:cantSplit/>
        </w:trPr>
        <w:tc>
          <w:tcPr>
            <w:tcW w:w="1242" w:type="dxa"/>
            <w:vMerge w:val="restart"/>
            <w:tcMar>
              <w:top w:w="80" w:type="dxa"/>
              <w:left w:w="100" w:type="dxa"/>
              <w:bottom w:w="80" w:type="dxa"/>
              <w:right w:w="100" w:type="dxa"/>
            </w:tcMar>
            <w:vAlign w:val="center"/>
          </w:tcPr>
          <w:p w14:paraId="52FADD3A" w14:textId="77777777" w:rsidR="00E21E01" w:rsidRDefault="003D3A05">
            <w:pPr>
              <w:jc w:val="center"/>
            </w:pPr>
            <w:r>
              <w:rPr>
                <w:rFonts w:ascii="Times New Roman" w:eastAsia="Times New Roman" w:hAnsi="Times New Roman"/>
                <w:b/>
                <w:sz w:val="26"/>
              </w:rPr>
              <w:t>1</w:t>
            </w:r>
          </w:p>
        </w:tc>
        <w:tc>
          <w:tcPr>
            <w:tcW w:w="8159" w:type="dxa"/>
            <w:tcMar>
              <w:top w:w="80" w:type="dxa"/>
              <w:left w:w="100" w:type="dxa"/>
              <w:bottom w:w="80" w:type="dxa"/>
              <w:right w:w="100" w:type="dxa"/>
            </w:tcMar>
          </w:tcPr>
          <w:p w14:paraId="7D05D0AF" w14:textId="77777777" w:rsidR="00E21E01" w:rsidRDefault="003D3A05">
            <w:pPr>
              <w:keepNext/>
              <w:spacing w:after="120"/>
              <w:jc w:val="center"/>
            </w:pPr>
            <w:r>
              <w:rPr>
                <w:rFonts w:ascii="Times New Roman" w:eastAsia="Times New Roman" w:hAnsi="Times New Roman"/>
                <w:b/>
                <w:sz w:val="26"/>
              </w:rPr>
              <w:t>Trình tự thực hiện</w:t>
            </w:r>
          </w:p>
        </w:tc>
      </w:tr>
      <w:tr w:rsidR="00A44871" w:rsidRPr="00A44871" w14:paraId="605B9FF1" w14:textId="77777777" w:rsidTr="004E044B">
        <w:tc>
          <w:tcPr>
            <w:tcW w:w="1242" w:type="dxa"/>
            <w:vMerge/>
            <w:vAlign w:val="center"/>
          </w:tcPr>
          <w:p w14:paraId="6EDE2A97" w14:textId="77777777" w:rsidR="005E14EE" w:rsidRPr="00A44871" w:rsidRDefault="005E14EE" w:rsidP="004E044B">
            <w:pPr>
              <w:jc w:val="center"/>
              <w:rPr>
                <w:rFonts w:ascii="Times New Roman" w:hAnsi="Times New Roman"/>
                <w:b/>
              </w:rPr>
            </w:pPr>
          </w:p>
        </w:tc>
        <w:tc>
          <w:tcPr>
            <w:tcW w:w="8159" w:type="dxa"/>
            <w:tcMar>
              <w:top w:w="80" w:type="dxa"/>
              <w:left w:w="100" w:type="dxa"/>
              <w:bottom w:w="80" w:type="dxa"/>
              <w:right w:w="100" w:type="dxa"/>
            </w:tcMar>
          </w:tcPr>
          <w:p w14:paraId="5C14CE4D" w14:textId="77777777" w:rsidR="00E21E01" w:rsidRDefault="003D3A05">
            <w:pPr>
              <w:spacing w:line="312" w:lineRule="auto"/>
            </w:pPr>
            <w:r>
              <w:rPr>
                <w:rFonts w:ascii="Times New Roman" w:eastAsia="Times New Roman" w:hAnsi="Times New Roman"/>
                <w:b/>
                <w:sz w:val="26"/>
              </w:rPr>
              <w:t>Bước 1:</w:t>
            </w:r>
            <w:r>
              <w:rPr>
                <w:rFonts w:ascii="Times New Roman" w:eastAsia="Times New Roman" w:hAnsi="Times New Roman"/>
                <w:sz w:val="26"/>
              </w:rPr>
              <w:t xml:space="preserve"> Nộp hồ sơ</w:t>
            </w:r>
          </w:p>
          <w:p w14:paraId="253B4C19" w14:textId="77777777" w:rsidR="00E21E01" w:rsidRDefault="003D3A05">
            <w:pPr>
              <w:spacing w:line="312" w:lineRule="auto"/>
            </w:pPr>
            <w:r>
              <w:rPr>
                <w:rFonts w:ascii="Times New Roman" w:eastAsia="Times New Roman" w:hAnsi="Times New Roman"/>
                <w:sz w:val="26"/>
              </w:rPr>
              <w:t>+ Chủ xe thực hiện một trong các hình thức sau: Đăng nhập bằng tài khoản định danh điện tử mức độ 2 trên Cổng Dịch vụ công quốc gia hoặc Ứng dụng định danh quốc gia (VNeID) để kê khai Giấy khai thu hồi chứng nhận đăng ký xe, biển số xe điện tử; hoặc kê khai trực tiếp tại cơ quan đăng ký xe.</w:t>
            </w:r>
          </w:p>
          <w:p w14:paraId="6EE312AD" w14:textId="77777777" w:rsidR="00E21E01" w:rsidRDefault="003D3A05">
            <w:pPr>
              <w:spacing w:line="312" w:lineRule="auto"/>
            </w:pPr>
            <w:r>
              <w:rPr>
                <w:rFonts w:ascii="Times New Roman" w:eastAsia="Times New Roman" w:hAnsi="Times New Roman"/>
                <w:sz w:val="26"/>
              </w:rPr>
              <w:t>+ Chủ xe nộp hồ sơ theo quy định, bao gồm chứng nhận đăng ký xe, biển số xe và các giấy tờ liên quan (nếu thuộc trường hợp phải nộp).</w:t>
            </w:r>
          </w:p>
          <w:p w14:paraId="18506E83" w14:textId="77777777" w:rsidR="00E21E01" w:rsidRDefault="003D3A05">
            <w:pPr>
              <w:spacing w:line="312" w:lineRule="auto"/>
            </w:pPr>
            <w:r>
              <w:rPr>
                <w:rFonts w:ascii="Times New Roman" w:eastAsia="Times New Roman" w:hAnsi="Times New Roman"/>
                <w:sz w:val="26"/>
              </w:rPr>
              <w:t>+ Trường hợp mất chứng nhận đăng ký xe hoặc biển số xe thì ghi rõ lý do trong Giấy khai thu hồi chứng nhận đăng ký xe, biển số xe.</w:t>
            </w:r>
          </w:p>
          <w:p w14:paraId="60AC4E36" w14:textId="77777777" w:rsidR="00E21E01" w:rsidRDefault="003D3A05">
            <w:pPr>
              <w:spacing w:line="312" w:lineRule="auto"/>
            </w:pPr>
            <w:r>
              <w:rPr>
                <w:rFonts w:ascii="Times New Roman" w:eastAsia="Times New Roman" w:hAnsi="Times New Roman"/>
                <w:b/>
                <w:sz w:val="26"/>
              </w:rPr>
              <w:t>Bước 2:</w:t>
            </w:r>
            <w:r>
              <w:rPr>
                <w:rFonts w:ascii="Times New Roman" w:eastAsia="Times New Roman" w:hAnsi="Times New Roman"/>
                <w:sz w:val="26"/>
              </w:rPr>
              <w:t xml:space="preserve"> Tiếp nhận hồ sơ</w:t>
            </w:r>
          </w:p>
          <w:p w14:paraId="4D41576A" w14:textId="77777777" w:rsidR="00E21E01" w:rsidRDefault="003D3A05">
            <w:pPr>
              <w:spacing w:line="312" w:lineRule="auto"/>
            </w:pPr>
            <w:r>
              <w:rPr>
                <w:rFonts w:ascii="Times New Roman" w:eastAsia="Times New Roman" w:hAnsi="Times New Roman"/>
                <w:sz w:val="26"/>
              </w:rPr>
              <w:t>Trường hợp thực hiện trực tuyến, Cổng Dịch vụ công quốc gia tự động tạo mã hồ sơ và gửi thông báo tiếp nhận qua tin nhắn hoặc thư điện tử.</w:t>
            </w:r>
          </w:p>
          <w:p w14:paraId="5EC369A1" w14:textId="77777777" w:rsidR="00E21E01" w:rsidRDefault="003D3A05">
            <w:pPr>
              <w:spacing w:line="312" w:lineRule="auto"/>
            </w:pPr>
            <w:r>
              <w:rPr>
                <w:rFonts w:ascii="Times New Roman" w:eastAsia="Times New Roman" w:hAnsi="Times New Roman"/>
                <w:sz w:val="26"/>
              </w:rPr>
              <w:t>Cơ quan đăng ký xe kiểm tra hồ sơ, đối chiếu thông tin và tiếp nhận hồ sơ hợp lệ.</w:t>
            </w:r>
          </w:p>
          <w:p w14:paraId="09B82374" w14:textId="77777777" w:rsidR="00E21E01" w:rsidRDefault="003D3A05">
            <w:pPr>
              <w:spacing w:line="312" w:lineRule="auto"/>
            </w:pPr>
            <w:r>
              <w:rPr>
                <w:rFonts w:ascii="Times New Roman" w:eastAsia="Times New Roman" w:hAnsi="Times New Roman"/>
                <w:b/>
                <w:sz w:val="26"/>
              </w:rPr>
              <w:t>Bước 3:</w:t>
            </w:r>
            <w:r>
              <w:rPr>
                <w:rFonts w:ascii="Times New Roman" w:eastAsia="Times New Roman" w:hAnsi="Times New Roman"/>
                <w:sz w:val="26"/>
              </w:rPr>
              <w:t xml:space="preserve"> Giải quyết hồ sơ</w:t>
            </w:r>
          </w:p>
          <w:p w14:paraId="7834C412" w14:textId="77777777" w:rsidR="00E21E01" w:rsidRDefault="003D3A05">
            <w:pPr>
              <w:spacing w:line="312" w:lineRule="auto"/>
            </w:pPr>
            <w:r>
              <w:rPr>
                <w:rFonts w:ascii="Times New Roman" w:eastAsia="Times New Roman" w:hAnsi="Times New Roman"/>
                <w:sz w:val="26"/>
              </w:rPr>
              <w:t>+ Cơ quan đăng ký xe kiểm tra hồ sơ và thực hiện thu hồi chứng nhận đăng ký xe, biển số xe theo quy định.</w:t>
            </w:r>
          </w:p>
          <w:p w14:paraId="1B52E9D1" w14:textId="77777777" w:rsidR="00E21E01" w:rsidRDefault="003D3A05">
            <w:pPr>
              <w:spacing w:line="312" w:lineRule="auto"/>
            </w:pPr>
            <w:r>
              <w:rPr>
                <w:rFonts w:ascii="Times New Roman" w:eastAsia="Times New Roman" w:hAnsi="Times New Roman"/>
                <w:sz w:val="26"/>
              </w:rPr>
              <w:t>+ Đối với trường hợp chuyển quyền sở hữu xe, xe tái xuất, xe hết thời hạn đăng ký tại khu kinh tế đặc biệt, xe tháo máy để đăng ký cho xe khác theo quy định của pháp luật thì cơ quan đăng ký xe cấp Chứng nhận thu hồi chứng nhận đăng ký xe, biển số xe theo quy định.</w:t>
            </w:r>
          </w:p>
          <w:p w14:paraId="56E0B364" w14:textId="77777777" w:rsidR="00E21E01" w:rsidRDefault="003D3A05">
            <w:pPr>
              <w:spacing w:line="312" w:lineRule="auto"/>
            </w:pPr>
            <w:r>
              <w:rPr>
                <w:rFonts w:ascii="Times New Roman" w:eastAsia="Times New Roman" w:hAnsi="Times New Roman"/>
                <w:sz w:val="26"/>
              </w:rPr>
              <w:t>+ Trường hợp thu hồi theo quy định tại điểm a, điểm b khoản 5 Điều 39 Luật Trật tự, an toàn giao thông đường bộ thì Chứng nhận thu hồi có dán bản chà số máy, số khung và đóng dấu giáp lai của cơ quan đăng ký xe.</w:t>
            </w:r>
          </w:p>
          <w:p w14:paraId="054EF393" w14:textId="77777777" w:rsidR="00E21E01" w:rsidRDefault="003D3A05">
            <w:pPr>
              <w:spacing w:line="312" w:lineRule="auto"/>
            </w:pPr>
            <w:r>
              <w:rPr>
                <w:rFonts w:ascii="Times New Roman" w:eastAsia="Times New Roman" w:hAnsi="Times New Roman"/>
                <w:b/>
                <w:sz w:val="26"/>
              </w:rPr>
              <w:t>Bước 4:</w:t>
            </w:r>
            <w:r>
              <w:rPr>
                <w:rFonts w:ascii="Times New Roman" w:eastAsia="Times New Roman" w:hAnsi="Times New Roman"/>
                <w:sz w:val="26"/>
              </w:rPr>
              <w:t xml:space="preserve"> Trả kết quả</w:t>
            </w:r>
          </w:p>
          <w:p w14:paraId="40E305A0" w14:textId="77777777" w:rsidR="00E21E01" w:rsidRDefault="003D3A05">
            <w:pPr>
              <w:spacing w:line="312" w:lineRule="auto"/>
            </w:pPr>
            <w:r>
              <w:rPr>
                <w:rFonts w:ascii="Times New Roman" w:eastAsia="Times New Roman" w:hAnsi="Times New Roman"/>
                <w:sz w:val="26"/>
              </w:rPr>
              <w:t>Chủ xe nhận kết quả trực tiếp tại cơ quan đăng ký xe hoặc trên Cổng Dịch vụ công quốc gia hoặc qua dịch vụ bưu chính.</w:t>
            </w:r>
          </w:p>
        </w:tc>
      </w:tr>
      <w:tr w:rsidR="00A44871" w:rsidRPr="00A44871" w14:paraId="7F746ED6" w14:textId="77777777" w:rsidTr="004E044B">
        <w:trPr>
          <w:cantSplit/>
        </w:trPr>
        <w:tc>
          <w:tcPr>
            <w:tcW w:w="1242" w:type="dxa"/>
            <w:vMerge w:val="restart"/>
            <w:tcMar>
              <w:top w:w="80" w:type="dxa"/>
              <w:left w:w="100" w:type="dxa"/>
              <w:bottom w:w="80" w:type="dxa"/>
              <w:right w:w="100" w:type="dxa"/>
            </w:tcMar>
            <w:vAlign w:val="center"/>
          </w:tcPr>
          <w:p w14:paraId="3613D211" w14:textId="77777777" w:rsidR="00E21E01" w:rsidRDefault="003D3A05">
            <w:pPr>
              <w:jc w:val="center"/>
            </w:pPr>
            <w:r>
              <w:rPr>
                <w:rFonts w:ascii="Times New Roman" w:eastAsia="Times New Roman" w:hAnsi="Times New Roman"/>
                <w:b/>
                <w:sz w:val="26"/>
              </w:rPr>
              <w:t>2</w:t>
            </w:r>
          </w:p>
        </w:tc>
        <w:tc>
          <w:tcPr>
            <w:tcW w:w="8159" w:type="dxa"/>
            <w:tcMar>
              <w:top w:w="80" w:type="dxa"/>
              <w:left w:w="100" w:type="dxa"/>
              <w:bottom w:w="80" w:type="dxa"/>
              <w:right w:w="100" w:type="dxa"/>
            </w:tcMar>
          </w:tcPr>
          <w:p w14:paraId="316EB722" w14:textId="77777777" w:rsidR="00E21E01" w:rsidRDefault="003D3A05">
            <w:pPr>
              <w:keepNext/>
              <w:spacing w:after="120"/>
              <w:jc w:val="center"/>
            </w:pPr>
            <w:r>
              <w:rPr>
                <w:rFonts w:ascii="Times New Roman" w:eastAsia="Times New Roman" w:hAnsi="Times New Roman"/>
                <w:b/>
                <w:sz w:val="26"/>
              </w:rPr>
              <w:t>Đối tượng thực hiện</w:t>
            </w:r>
          </w:p>
        </w:tc>
      </w:tr>
      <w:tr w:rsidR="00A44871" w:rsidRPr="00A44871" w14:paraId="5CB38A04" w14:textId="77777777" w:rsidTr="004E044B">
        <w:tc>
          <w:tcPr>
            <w:tcW w:w="1242" w:type="dxa"/>
            <w:vMerge/>
            <w:vAlign w:val="center"/>
          </w:tcPr>
          <w:p w14:paraId="30CCFFA1" w14:textId="77777777" w:rsidR="00935CBC" w:rsidRPr="00A44871" w:rsidRDefault="00935CBC" w:rsidP="004E044B">
            <w:pPr>
              <w:jc w:val="center"/>
              <w:rPr>
                <w:rFonts w:ascii="Times New Roman" w:hAnsi="Times New Roman"/>
                <w:b/>
              </w:rPr>
            </w:pPr>
          </w:p>
        </w:tc>
        <w:tc>
          <w:tcPr>
            <w:tcW w:w="8159" w:type="dxa"/>
            <w:tcMar>
              <w:top w:w="80" w:type="dxa"/>
              <w:left w:w="100" w:type="dxa"/>
              <w:bottom w:w="80" w:type="dxa"/>
              <w:right w:w="100" w:type="dxa"/>
            </w:tcMar>
          </w:tcPr>
          <w:p w14:paraId="43778EF1" w14:textId="77777777" w:rsidR="00E21E01" w:rsidRDefault="003D3A05">
            <w:pPr>
              <w:spacing w:line="312" w:lineRule="auto"/>
            </w:pPr>
            <w:r>
              <w:rPr>
                <w:rFonts w:ascii="Times New Roman" w:eastAsia="Times New Roman" w:hAnsi="Times New Roman"/>
                <w:sz w:val="26"/>
              </w:rPr>
              <w:t>Chủ xe hoặc người được chủ xe ủy quyền theo quy định thực hiện thủ tục thu hồi chứng nhận đăng ký xe, biển số xe trong các trường hợp pháp luật quy định.</w:t>
            </w:r>
          </w:p>
        </w:tc>
      </w:tr>
      <w:tr w:rsidR="00A44871" w:rsidRPr="00A44871" w14:paraId="1127056F" w14:textId="77777777" w:rsidTr="004E044B">
        <w:trPr>
          <w:cantSplit/>
        </w:trPr>
        <w:tc>
          <w:tcPr>
            <w:tcW w:w="1242" w:type="dxa"/>
            <w:vMerge w:val="restart"/>
            <w:tcMar>
              <w:top w:w="80" w:type="dxa"/>
              <w:left w:w="100" w:type="dxa"/>
              <w:bottom w:w="80" w:type="dxa"/>
              <w:right w:w="100" w:type="dxa"/>
            </w:tcMar>
            <w:vAlign w:val="center"/>
          </w:tcPr>
          <w:p w14:paraId="6EC2ACD1" w14:textId="77777777" w:rsidR="00E21E01" w:rsidRDefault="003D3A05">
            <w:pPr>
              <w:jc w:val="center"/>
            </w:pPr>
            <w:r>
              <w:rPr>
                <w:rFonts w:ascii="Times New Roman" w:eastAsia="Times New Roman" w:hAnsi="Times New Roman"/>
                <w:b/>
                <w:sz w:val="26"/>
              </w:rPr>
              <w:t>3</w:t>
            </w:r>
          </w:p>
        </w:tc>
        <w:tc>
          <w:tcPr>
            <w:tcW w:w="8159" w:type="dxa"/>
            <w:tcMar>
              <w:top w:w="80" w:type="dxa"/>
              <w:left w:w="100" w:type="dxa"/>
              <w:bottom w:w="80" w:type="dxa"/>
              <w:right w:w="100" w:type="dxa"/>
            </w:tcMar>
          </w:tcPr>
          <w:p w14:paraId="3D6CC74F" w14:textId="77777777" w:rsidR="00E21E01" w:rsidRDefault="003D3A05">
            <w:pPr>
              <w:keepNext/>
              <w:spacing w:after="120"/>
              <w:jc w:val="center"/>
            </w:pPr>
            <w:r>
              <w:rPr>
                <w:rFonts w:ascii="Times New Roman" w:eastAsia="Times New Roman" w:hAnsi="Times New Roman"/>
                <w:b/>
                <w:sz w:val="26"/>
              </w:rPr>
              <w:t>Cơ quan thực hiện</w:t>
            </w:r>
          </w:p>
        </w:tc>
      </w:tr>
      <w:tr w:rsidR="00A44871" w:rsidRPr="00A44871" w14:paraId="1E8B5010" w14:textId="77777777" w:rsidTr="004E044B">
        <w:tc>
          <w:tcPr>
            <w:tcW w:w="1242" w:type="dxa"/>
            <w:vMerge/>
            <w:vAlign w:val="center"/>
          </w:tcPr>
          <w:p w14:paraId="21081DBC" w14:textId="77777777" w:rsidR="00935CBC" w:rsidRPr="00A44871" w:rsidRDefault="00935CBC" w:rsidP="004E044B">
            <w:pPr>
              <w:jc w:val="center"/>
              <w:rPr>
                <w:rFonts w:ascii="Times New Roman" w:hAnsi="Times New Roman"/>
                <w:b/>
              </w:rPr>
            </w:pPr>
          </w:p>
        </w:tc>
        <w:tc>
          <w:tcPr>
            <w:tcW w:w="8159" w:type="dxa"/>
            <w:tcMar>
              <w:top w:w="80" w:type="dxa"/>
              <w:left w:w="100" w:type="dxa"/>
              <w:bottom w:w="80" w:type="dxa"/>
              <w:right w:w="100" w:type="dxa"/>
            </w:tcMar>
          </w:tcPr>
          <w:p w14:paraId="4F6987CB" w14:textId="77777777" w:rsidR="00E21E01" w:rsidRDefault="003D3A05">
            <w:pPr>
              <w:spacing w:line="312" w:lineRule="auto"/>
            </w:pPr>
            <w:r>
              <w:rPr>
                <w:rFonts w:ascii="Times New Roman" w:eastAsia="Times New Roman" w:hAnsi="Times New Roman"/>
                <w:sz w:val="26"/>
              </w:rPr>
              <w:t>Cơ quan đăng ký xe thuộc Bộ Công an thực hiện đăng ký xe ở cấp trung ương, cấp tỉnh và cấp xã theo phân cấp.</w:t>
            </w:r>
          </w:p>
        </w:tc>
      </w:tr>
      <w:tr w:rsidR="00A44871" w:rsidRPr="00A44871" w14:paraId="2266CD1D" w14:textId="77777777" w:rsidTr="004E044B">
        <w:trPr>
          <w:cantSplit/>
        </w:trPr>
        <w:tc>
          <w:tcPr>
            <w:tcW w:w="1242" w:type="dxa"/>
            <w:vMerge w:val="restart"/>
            <w:tcMar>
              <w:top w:w="80" w:type="dxa"/>
              <w:left w:w="100" w:type="dxa"/>
              <w:bottom w:w="80" w:type="dxa"/>
              <w:right w:w="100" w:type="dxa"/>
            </w:tcMar>
            <w:vAlign w:val="center"/>
          </w:tcPr>
          <w:p w14:paraId="618B3D11" w14:textId="77777777" w:rsidR="00E21E01" w:rsidRDefault="003D3A05">
            <w:pPr>
              <w:jc w:val="center"/>
            </w:pPr>
            <w:r>
              <w:rPr>
                <w:rFonts w:ascii="Times New Roman" w:eastAsia="Times New Roman" w:hAnsi="Times New Roman"/>
                <w:b/>
                <w:sz w:val="26"/>
              </w:rPr>
              <w:t>4</w:t>
            </w:r>
          </w:p>
        </w:tc>
        <w:tc>
          <w:tcPr>
            <w:tcW w:w="8159" w:type="dxa"/>
            <w:tcMar>
              <w:top w:w="80" w:type="dxa"/>
              <w:left w:w="100" w:type="dxa"/>
              <w:bottom w:w="80" w:type="dxa"/>
              <w:right w:w="100" w:type="dxa"/>
            </w:tcMar>
          </w:tcPr>
          <w:p w14:paraId="35B2AB6A" w14:textId="77777777" w:rsidR="00E21E01" w:rsidRDefault="003D3A05">
            <w:pPr>
              <w:keepNext/>
              <w:spacing w:after="120"/>
              <w:jc w:val="center"/>
            </w:pPr>
            <w:r>
              <w:rPr>
                <w:rFonts w:ascii="Times New Roman" w:eastAsia="Times New Roman" w:hAnsi="Times New Roman"/>
                <w:b/>
                <w:sz w:val="26"/>
              </w:rPr>
              <w:t>Cách thức thực hiện</w:t>
            </w:r>
          </w:p>
        </w:tc>
      </w:tr>
      <w:tr w:rsidR="00A44871" w:rsidRPr="00A44871" w14:paraId="3342BA2D" w14:textId="77777777" w:rsidTr="004E044B">
        <w:tc>
          <w:tcPr>
            <w:tcW w:w="1242" w:type="dxa"/>
            <w:vMerge/>
            <w:vAlign w:val="center"/>
          </w:tcPr>
          <w:p w14:paraId="5CD78F93" w14:textId="77777777" w:rsidR="00935CBC" w:rsidRPr="00A44871" w:rsidRDefault="00935CBC" w:rsidP="004E044B">
            <w:pPr>
              <w:jc w:val="center"/>
              <w:rPr>
                <w:rFonts w:ascii="Times New Roman" w:hAnsi="Times New Roman"/>
                <w:b/>
              </w:rPr>
            </w:pPr>
          </w:p>
        </w:tc>
        <w:tc>
          <w:tcPr>
            <w:tcW w:w="8159" w:type="dxa"/>
            <w:tcMar>
              <w:top w:w="80" w:type="dxa"/>
              <w:left w:w="100" w:type="dxa"/>
              <w:bottom w:w="80" w:type="dxa"/>
              <w:right w:w="100" w:type="dxa"/>
            </w:tcMar>
          </w:tcPr>
          <w:p w14:paraId="54ABE387" w14:textId="77777777" w:rsidR="00E21E01" w:rsidRDefault="003D3A05">
            <w:pPr>
              <w:spacing w:line="312" w:lineRule="auto"/>
            </w:pPr>
            <w:r>
              <w:rPr>
                <w:rFonts w:ascii="Times New Roman" w:eastAsia="Times New Roman" w:hAnsi="Times New Roman"/>
                <w:sz w:val="26"/>
              </w:rPr>
              <w:t>- Thực hiện trực tuyến toàn trình trên Cổng Dịch vụ công quốc gia hoặc Ứng dụng định danh quốc gia (VNeID);</w:t>
            </w:r>
          </w:p>
          <w:p w14:paraId="614485D0" w14:textId="77777777" w:rsidR="00E21E01" w:rsidRDefault="003D3A05">
            <w:pPr>
              <w:spacing w:line="312" w:lineRule="auto"/>
            </w:pPr>
            <w:r>
              <w:rPr>
                <w:rFonts w:ascii="Times New Roman" w:eastAsia="Times New Roman" w:hAnsi="Times New Roman"/>
                <w:sz w:val="26"/>
              </w:rPr>
              <w:t>- Thực hiện trực tuyến một phần trên Cổng Dịch vụ công quốc gia;</w:t>
            </w:r>
          </w:p>
          <w:p w14:paraId="1CCE5940" w14:textId="77777777" w:rsidR="00E21E01" w:rsidRDefault="003D3A05">
            <w:pPr>
              <w:spacing w:line="312" w:lineRule="auto"/>
            </w:pPr>
            <w:r>
              <w:rPr>
                <w:rFonts w:ascii="Times New Roman" w:eastAsia="Times New Roman" w:hAnsi="Times New Roman"/>
                <w:sz w:val="26"/>
              </w:rPr>
              <w:t>- Thực hiện trực tiếp tại cơ quan đăng ký xe.</w:t>
            </w:r>
          </w:p>
        </w:tc>
      </w:tr>
      <w:tr w:rsidR="00A44871" w:rsidRPr="00A44871" w14:paraId="4DCC41CF" w14:textId="77777777" w:rsidTr="004E044B">
        <w:trPr>
          <w:cantSplit/>
        </w:trPr>
        <w:tc>
          <w:tcPr>
            <w:tcW w:w="1242" w:type="dxa"/>
            <w:vMerge w:val="restart"/>
            <w:tcMar>
              <w:top w:w="80" w:type="dxa"/>
              <w:left w:w="100" w:type="dxa"/>
              <w:bottom w:w="80" w:type="dxa"/>
              <w:right w:w="100" w:type="dxa"/>
            </w:tcMar>
            <w:vAlign w:val="center"/>
          </w:tcPr>
          <w:p w14:paraId="21ED2698" w14:textId="77777777" w:rsidR="00E21E01" w:rsidRDefault="003D3A05">
            <w:pPr>
              <w:jc w:val="center"/>
            </w:pPr>
            <w:r>
              <w:rPr>
                <w:rFonts w:ascii="Times New Roman" w:eastAsia="Times New Roman" w:hAnsi="Times New Roman"/>
                <w:b/>
                <w:sz w:val="26"/>
              </w:rPr>
              <w:t>5</w:t>
            </w:r>
          </w:p>
        </w:tc>
        <w:tc>
          <w:tcPr>
            <w:tcW w:w="8159" w:type="dxa"/>
            <w:tcMar>
              <w:top w:w="80" w:type="dxa"/>
              <w:left w:w="100" w:type="dxa"/>
              <w:bottom w:w="80" w:type="dxa"/>
              <w:right w:w="100" w:type="dxa"/>
            </w:tcMar>
          </w:tcPr>
          <w:p w14:paraId="21EE4B52" w14:textId="77777777" w:rsidR="00E21E01" w:rsidRDefault="003D3A05">
            <w:pPr>
              <w:keepNext/>
              <w:spacing w:after="120"/>
              <w:jc w:val="center"/>
            </w:pPr>
            <w:r>
              <w:rPr>
                <w:rFonts w:ascii="Times New Roman" w:eastAsia="Times New Roman" w:hAnsi="Times New Roman"/>
                <w:b/>
                <w:sz w:val="26"/>
              </w:rPr>
              <w:t>Kết quả thực hiện</w:t>
            </w:r>
          </w:p>
        </w:tc>
      </w:tr>
      <w:tr w:rsidR="00A44871" w:rsidRPr="00A44871" w14:paraId="3A5AB7EF" w14:textId="77777777" w:rsidTr="004E044B">
        <w:tc>
          <w:tcPr>
            <w:tcW w:w="1242" w:type="dxa"/>
            <w:vMerge/>
            <w:vAlign w:val="center"/>
          </w:tcPr>
          <w:p w14:paraId="300584CE" w14:textId="77777777" w:rsidR="00935CBC" w:rsidRPr="00A44871" w:rsidRDefault="00935CBC" w:rsidP="004E044B">
            <w:pPr>
              <w:jc w:val="center"/>
              <w:rPr>
                <w:rFonts w:ascii="Times New Roman" w:hAnsi="Times New Roman"/>
                <w:b/>
              </w:rPr>
            </w:pPr>
          </w:p>
        </w:tc>
        <w:tc>
          <w:tcPr>
            <w:tcW w:w="8159" w:type="dxa"/>
            <w:tcMar>
              <w:top w:w="80" w:type="dxa"/>
              <w:left w:w="100" w:type="dxa"/>
              <w:bottom w:w="80" w:type="dxa"/>
              <w:right w:w="100" w:type="dxa"/>
            </w:tcMar>
          </w:tcPr>
          <w:p w14:paraId="5EC4AE2C" w14:textId="77777777" w:rsidR="00E21E01" w:rsidRDefault="003D3A05">
            <w:pPr>
              <w:spacing w:line="312" w:lineRule="auto"/>
            </w:pPr>
            <w:r>
              <w:rPr>
                <w:rFonts w:ascii="Times New Roman" w:eastAsia="Times New Roman" w:hAnsi="Times New Roman"/>
                <w:sz w:val="26"/>
              </w:rPr>
              <w:t>Chứng nhận thu hồi chứng nhận đăng ký xe, biển số xe (Mẫu ĐKX07/79 ban hành kèm theo Thông tư số 13/2025/TT-BCA ngày 28/02/2025).</w:t>
            </w:r>
          </w:p>
        </w:tc>
      </w:tr>
      <w:tr w:rsidR="00A44871" w:rsidRPr="00A44871" w14:paraId="490FB651" w14:textId="77777777" w:rsidTr="004E044B">
        <w:trPr>
          <w:cantSplit/>
        </w:trPr>
        <w:tc>
          <w:tcPr>
            <w:tcW w:w="1242" w:type="dxa"/>
            <w:vMerge w:val="restart"/>
            <w:tcMar>
              <w:top w:w="80" w:type="dxa"/>
              <w:left w:w="100" w:type="dxa"/>
              <w:bottom w:w="80" w:type="dxa"/>
              <w:right w:w="100" w:type="dxa"/>
            </w:tcMar>
            <w:vAlign w:val="center"/>
          </w:tcPr>
          <w:p w14:paraId="454F1F85" w14:textId="77777777" w:rsidR="00E21E01" w:rsidRDefault="003D3A05">
            <w:pPr>
              <w:jc w:val="center"/>
            </w:pPr>
            <w:r>
              <w:rPr>
                <w:rFonts w:ascii="Times New Roman" w:eastAsia="Times New Roman" w:hAnsi="Times New Roman"/>
                <w:b/>
                <w:sz w:val="26"/>
              </w:rPr>
              <w:t>6</w:t>
            </w:r>
          </w:p>
        </w:tc>
        <w:tc>
          <w:tcPr>
            <w:tcW w:w="8159" w:type="dxa"/>
            <w:tcMar>
              <w:top w:w="80" w:type="dxa"/>
              <w:left w:w="100" w:type="dxa"/>
              <w:bottom w:w="80" w:type="dxa"/>
              <w:right w:w="100" w:type="dxa"/>
            </w:tcMar>
          </w:tcPr>
          <w:p w14:paraId="0779070A" w14:textId="77777777" w:rsidR="00E21E01" w:rsidRDefault="003D3A05">
            <w:pPr>
              <w:keepNext/>
              <w:spacing w:after="120"/>
              <w:jc w:val="center"/>
            </w:pPr>
            <w:r>
              <w:rPr>
                <w:rFonts w:ascii="Times New Roman" w:eastAsia="Times New Roman" w:hAnsi="Times New Roman"/>
                <w:b/>
                <w:sz w:val="26"/>
              </w:rPr>
              <w:t>Thời hạn giải quyết</w:t>
            </w:r>
          </w:p>
        </w:tc>
      </w:tr>
      <w:tr w:rsidR="00A44871" w:rsidRPr="00A44871" w14:paraId="303D991F" w14:textId="77777777" w:rsidTr="004E044B">
        <w:tc>
          <w:tcPr>
            <w:tcW w:w="1242" w:type="dxa"/>
            <w:vMerge/>
            <w:vAlign w:val="center"/>
          </w:tcPr>
          <w:p w14:paraId="7AD2174A" w14:textId="77777777" w:rsidR="00BD528F" w:rsidRPr="00A44871" w:rsidRDefault="00BD528F" w:rsidP="004E044B">
            <w:pPr>
              <w:jc w:val="center"/>
              <w:rPr>
                <w:rFonts w:ascii="Times New Roman" w:hAnsi="Times New Roman"/>
                <w:b/>
              </w:rPr>
            </w:pPr>
          </w:p>
        </w:tc>
        <w:tc>
          <w:tcPr>
            <w:tcW w:w="8159" w:type="dxa"/>
            <w:tcMar>
              <w:top w:w="80" w:type="dxa"/>
              <w:left w:w="100" w:type="dxa"/>
              <w:bottom w:w="80" w:type="dxa"/>
              <w:right w:w="100" w:type="dxa"/>
            </w:tcMar>
          </w:tcPr>
          <w:p w14:paraId="68D4783A" w14:textId="77777777" w:rsidR="00E21E01" w:rsidRDefault="003D3A05">
            <w:pPr>
              <w:spacing w:line="312" w:lineRule="auto"/>
            </w:pPr>
            <w:r>
              <w:rPr>
                <w:rFonts w:ascii="Times New Roman" w:eastAsia="Times New Roman" w:hAnsi="Times New Roman"/>
                <w:sz w:val="26"/>
              </w:rPr>
              <w:t>- Không quá 08 giờ làm việc kể từ khi nhận đủ hồ sơ hợp lệ đối với trường hợp thu hồi trực tuyến toàn trình do xe hết niên hạn sử dụng, hư hỏng không sử dụng được, xe bị thải bỏ hoặc xe bị mất không tìm được;</w:t>
            </w:r>
          </w:p>
          <w:p w14:paraId="3A153D23" w14:textId="77777777" w:rsidR="00E21E01" w:rsidRDefault="003D3A05">
            <w:pPr>
              <w:spacing w:line="312" w:lineRule="auto"/>
            </w:pPr>
            <w:r>
              <w:rPr>
                <w:rFonts w:ascii="Times New Roman" w:eastAsia="Times New Roman" w:hAnsi="Times New Roman"/>
                <w:sz w:val="26"/>
              </w:rPr>
              <w:t>- Không quá 02 ngày làm việc kể từ ngày nhận đủ hồ sơ hợp lệ đối với các trường hợp còn lại;</w:t>
            </w:r>
          </w:p>
          <w:p w14:paraId="5BD7290D" w14:textId="77777777" w:rsidR="00E21E01" w:rsidRDefault="003D3A05">
            <w:pPr>
              <w:spacing w:line="312" w:lineRule="auto"/>
            </w:pPr>
            <w:r>
              <w:rPr>
                <w:rFonts w:ascii="Times New Roman" w:eastAsia="Times New Roman" w:hAnsi="Times New Roman"/>
                <w:sz w:val="26"/>
              </w:rPr>
              <w:t>- Trường hợp mất chứng nhận đăng ký xe hoặc biển số xe: không quá 02 ngày làm việc;</w:t>
            </w:r>
          </w:p>
          <w:p w14:paraId="684EC08C" w14:textId="77777777" w:rsidR="00E21E01" w:rsidRDefault="003D3A05">
            <w:pPr>
              <w:spacing w:line="312" w:lineRule="auto"/>
            </w:pPr>
            <w:r>
              <w:rPr>
                <w:rFonts w:ascii="Times New Roman" w:eastAsia="Times New Roman" w:hAnsi="Times New Roman"/>
                <w:sz w:val="26"/>
              </w:rPr>
              <w:t>- Cấp bản sao Chứng nhận thu hồi chứng nhận đăng ký xe, biển số xe: không quá 02 ngày làm việc.</w:t>
            </w:r>
          </w:p>
        </w:tc>
      </w:tr>
      <w:tr w:rsidR="00A44871" w:rsidRPr="00A44871" w14:paraId="19AC7710" w14:textId="77777777" w:rsidTr="004E044B">
        <w:trPr>
          <w:cantSplit/>
        </w:trPr>
        <w:tc>
          <w:tcPr>
            <w:tcW w:w="1242" w:type="dxa"/>
            <w:vMerge w:val="restart"/>
            <w:tcMar>
              <w:top w:w="80" w:type="dxa"/>
              <w:left w:w="100" w:type="dxa"/>
              <w:bottom w:w="80" w:type="dxa"/>
              <w:right w:w="100" w:type="dxa"/>
            </w:tcMar>
            <w:vAlign w:val="center"/>
          </w:tcPr>
          <w:p w14:paraId="46280112" w14:textId="77777777" w:rsidR="00E21E01" w:rsidRDefault="003D3A05">
            <w:pPr>
              <w:jc w:val="center"/>
            </w:pPr>
            <w:r>
              <w:rPr>
                <w:rFonts w:ascii="Times New Roman" w:eastAsia="Times New Roman" w:hAnsi="Times New Roman"/>
                <w:b/>
                <w:sz w:val="26"/>
              </w:rPr>
              <w:t>7</w:t>
            </w:r>
          </w:p>
        </w:tc>
        <w:tc>
          <w:tcPr>
            <w:tcW w:w="8159" w:type="dxa"/>
            <w:tcMar>
              <w:top w:w="80" w:type="dxa"/>
              <w:left w:w="100" w:type="dxa"/>
              <w:bottom w:w="80" w:type="dxa"/>
              <w:right w:w="100" w:type="dxa"/>
            </w:tcMar>
          </w:tcPr>
          <w:p w14:paraId="07BDDBF8" w14:textId="77777777" w:rsidR="00E21E01" w:rsidRDefault="003D3A05">
            <w:pPr>
              <w:keepNext/>
              <w:spacing w:after="120"/>
              <w:jc w:val="center"/>
            </w:pPr>
            <w:r>
              <w:rPr>
                <w:rFonts w:ascii="Times New Roman" w:eastAsia="Times New Roman" w:hAnsi="Times New Roman"/>
                <w:b/>
                <w:sz w:val="26"/>
              </w:rPr>
              <w:t>Thành phần hồ sơ</w:t>
            </w:r>
          </w:p>
        </w:tc>
      </w:tr>
      <w:tr w:rsidR="00A44871" w:rsidRPr="00A44871" w14:paraId="749A0897" w14:textId="77777777" w:rsidTr="004E044B">
        <w:tc>
          <w:tcPr>
            <w:tcW w:w="1242" w:type="dxa"/>
            <w:vMerge/>
            <w:vAlign w:val="center"/>
          </w:tcPr>
          <w:p w14:paraId="08605C9C" w14:textId="77777777" w:rsidR="00BD528F" w:rsidRPr="00A44871" w:rsidRDefault="00BD528F" w:rsidP="004E044B">
            <w:pPr>
              <w:jc w:val="center"/>
              <w:rPr>
                <w:rFonts w:ascii="Times New Roman" w:hAnsi="Times New Roman"/>
                <w:b/>
              </w:rPr>
            </w:pPr>
          </w:p>
        </w:tc>
        <w:tc>
          <w:tcPr>
            <w:tcW w:w="8159" w:type="dxa"/>
            <w:tcMar>
              <w:top w:w="80" w:type="dxa"/>
              <w:left w:w="100" w:type="dxa"/>
              <w:bottom w:w="80" w:type="dxa"/>
              <w:right w:w="100" w:type="dxa"/>
            </w:tcMar>
          </w:tcPr>
          <w:p w14:paraId="73CD7E32" w14:textId="77777777" w:rsidR="00E21E01" w:rsidRDefault="003D3A05">
            <w:pPr>
              <w:spacing w:line="312" w:lineRule="auto"/>
            </w:pPr>
            <w:r>
              <w:rPr>
                <w:rFonts w:ascii="Times New Roman" w:eastAsia="Times New Roman" w:hAnsi="Times New Roman"/>
                <w:sz w:val="26"/>
              </w:rPr>
              <w:t>- Đối với trường hợp thu hồi do xe hết niên hạn sử dụng, hư hỏng không sử dụng được, xe bị thải bỏ, xe bị mất không tìm được:</w:t>
            </w:r>
          </w:p>
          <w:p w14:paraId="2D6F46D7" w14:textId="77777777" w:rsidR="00E21E01" w:rsidRDefault="003D3A05">
            <w:pPr>
              <w:spacing w:line="312" w:lineRule="auto"/>
            </w:pPr>
            <w:r>
              <w:rPr>
                <w:rFonts w:ascii="Times New Roman" w:eastAsia="Times New Roman" w:hAnsi="Times New Roman"/>
                <w:sz w:val="26"/>
              </w:rPr>
              <w:t>+ Giấy khai thu hồi chứng nhận đăng ký xe, biển số xe (Mẫu ĐKX11 ban hành kèm theo Thông tư số 79/2024/TT-BCA);</w:t>
            </w:r>
          </w:p>
          <w:p w14:paraId="20FD778E" w14:textId="77777777" w:rsidR="00E21E01" w:rsidRDefault="003D3A05">
            <w:pPr>
              <w:spacing w:line="312" w:lineRule="auto"/>
            </w:pPr>
            <w:r>
              <w:rPr>
                <w:rFonts w:ascii="Times New Roman" w:eastAsia="Times New Roman" w:hAnsi="Times New Roman"/>
                <w:sz w:val="26"/>
              </w:rPr>
              <w:t>+ Giấy tờ của chủ xe theo quy định;</w:t>
            </w:r>
          </w:p>
          <w:p w14:paraId="36E04712" w14:textId="77777777" w:rsidR="00E21E01" w:rsidRDefault="003D3A05">
            <w:pPr>
              <w:spacing w:line="312" w:lineRule="auto"/>
            </w:pPr>
            <w:r>
              <w:rPr>
                <w:rFonts w:ascii="Times New Roman" w:eastAsia="Times New Roman" w:hAnsi="Times New Roman"/>
                <w:sz w:val="26"/>
              </w:rPr>
              <w:t>+ Chứng nhận đăng ký xe, biển số xe (nếu còn).</w:t>
            </w:r>
          </w:p>
          <w:p w14:paraId="55135820" w14:textId="77777777" w:rsidR="00E21E01" w:rsidRDefault="003D3A05">
            <w:pPr>
              <w:spacing w:line="312" w:lineRule="auto"/>
            </w:pPr>
            <w:r>
              <w:rPr>
                <w:rFonts w:ascii="Times New Roman" w:eastAsia="Times New Roman" w:hAnsi="Times New Roman"/>
                <w:sz w:val="26"/>
              </w:rPr>
              <w:t>- Đối với các trường hợp chuyển quyền sở hữu xe, xe tái xuất, xe hết thời hạn đăng ký, xe tháo máy để đăng ký cho xe khác:</w:t>
            </w:r>
          </w:p>
          <w:p w14:paraId="6228B49D" w14:textId="77777777" w:rsidR="00E21E01" w:rsidRDefault="003D3A05">
            <w:pPr>
              <w:spacing w:line="312" w:lineRule="auto"/>
            </w:pPr>
            <w:r>
              <w:rPr>
                <w:rFonts w:ascii="Times New Roman" w:eastAsia="Times New Roman" w:hAnsi="Times New Roman"/>
                <w:sz w:val="26"/>
              </w:rPr>
              <w:t>+ Giấy khai thu hồi chứng nhận đăng ký xe, biển số xe (Mẫu ĐKX11 ban hành kèm theo Thông tư số 79/2024/TT-BCA);</w:t>
            </w:r>
          </w:p>
          <w:p w14:paraId="4EA5E7F1" w14:textId="77777777" w:rsidR="00E21E01" w:rsidRDefault="003D3A05">
            <w:pPr>
              <w:spacing w:line="312" w:lineRule="auto"/>
            </w:pPr>
            <w:r>
              <w:rPr>
                <w:rFonts w:ascii="Times New Roman" w:eastAsia="Times New Roman" w:hAnsi="Times New Roman"/>
                <w:sz w:val="26"/>
              </w:rPr>
              <w:t>+ Giấy tờ của chủ xe theo quy định;</w:t>
            </w:r>
          </w:p>
          <w:p w14:paraId="4DBFDA86" w14:textId="77777777" w:rsidR="00E21E01" w:rsidRDefault="003D3A05">
            <w:pPr>
              <w:spacing w:line="312" w:lineRule="auto"/>
            </w:pPr>
            <w:r>
              <w:rPr>
                <w:rFonts w:ascii="Times New Roman" w:eastAsia="Times New Roman" w:hAnsi="Times New Roman"/>
                <w:sz w:val="26"/>
              </w:rPr>
              <w:lastRenderedPageBreak/>
              <w:t>+ 02 bản chà số máy, số khung xe;</w:t>
            </w:r>
          </w:p>
          <w:p w14:paraId="542F1594" w14:textId="77777777" w:rsidR="00E21E01" w:rsidRDefault="003D3A05">
            <w:pPr>
              <w:spacing w:line="312" w:lineRule="auto"/>
            </w:pPr>
            <w:r>
              <w:rPr>
                <w:rFonts w:ascii="Times New Roman" w:eastAsia="Times New Roman" w:hAnsi="Times New Roman"/>
                <w:sz w:val="26"/>
              </w:rPr>
              <w:t>+ Chứng nhận đăng ký xe; Biển số xe.</w:t>
            </w:r>
          </w:p>
          <w:p w14:paraId="2D5BB2DF" w14:textId="77777777" w:rsidR="00E21E01" w:rsidRDefault="003D3A05">
            <w:pPr>
              <w:spacing w:line="312" w:lineRule="auto"/>
            </w:pPr>
            <w:r>
              <w:rPr>
                <w:rFonts w:ascii="Times New Roman" w:eastAsia="Times New Roman" w:hAnsi="Times New Roman"/>
                <w:sz w:val="26"/>
              </w:rPr>
              <w:t>- Đối với xe của cơ quan đại diện ngoại giao, cơ quan lãnh sự, tổ chức quốc tế hoặc thành viên các cơ quan, tổ chức đó: Ngoài các giấy tờ nêu trên phải có Giấy giới thiệu của cơ quan có thẩm quyền theo quy định.</w:t>
            </w:r>
          </w:p>
          <w:p w14:paraId="31E9E244" w14:textId="77777777" w:rsidR="00E21E01" w:rsidRDefault="003D3A05">
            <w:pPr>
              <w:spacing w:line="312" w:lineRule="auto"/>
            </w:pPr>
            <w:r>
              <w:rPr>
                <w:rFonts w:ascii="Times New Roman" w:eastAsia="Times New Roman" w:hAnsi="Times New Roman"/>
                <w:sz w:val="26"/>
              </w:rPr>
              <w:t>- Trường hợp cơ quan giải quyết thủ tục hành chính khai thác được thông tin trong cơ sở dữ liệu thì không yêu cầu người nộp hồ sơ cung cấp giấy tờ này.</w:t>
            </w:r>
          </w:p>
        </w:tc>
      </w:tr>
      <w:tr w:rsidR="00A44871" w:rsidRPr="00A44871" w14:paraId="5E1F8E8D" w14:textId="77777777" w:rsidTr="004E044B">
        <w:trPr>
          <w:cantSplit/>
        </w:trPr>
        <w:tc>
          <w:tcPr>
            <w:tcW w:w="1242" w:type="dxa"/>
            <w:vMerge w:val="restart"/>
            <w:tcMar>
              <w:top w:w="80" w:type="dxa"/>
              <w:left w:w="100" w:type="dxa"/>
              <w:bottom w:w="80" w:type="dxa"/>
              <w:right w:w="100" w:type="dxa"/>
            </w:tcMar>
            <w:vAlign w:val="center"/>
          </w:tcPr>
          <w:p w14:paraId="54488A68" w14:textId="77777777" w:rsidR="00E21E01" w:rsidRDefault="003D3A05">
            <w:pPr>
              <w:jc w:val="center"/>
            </w:pPr>
            <w:r>
              <w:rPr>
                <w:rFonts w:ascii="Times New Roman" w:eastAsia="Times New Roman" w:hAnsi="Times New Roman"/>
                <w:b/>
                <w:sz w:val="26"/>
              </w:rPr>
              <w:lastRenderedPageBreak/>
              <w:t>8</w:t>
            </w:r>
          </w:p>
        </w:tc>
        <w:tc>
          <w:tcPr>
            <w:tcW w:w="8159" w:type="dxa"/>
            <w:tcMar>
              <w:top w:w="80" w:type="dxa"/>
              <w:left w:w="100" w:type="dxa"/>
              <w:bottom w:w="80" w:type="dxa"/>
              <w:right w:w="100" w:type="dxa"/>
            </w:tcMar>
          </w:tcPr>
          <w:p w14:paraId="7DF293DD" w14:textId="77777777" w:rsidR="00E21E01" w:rsidRDefault="003D3A05">
            <w:pPr>
              <w:keepNext/>
              <w:spacing w:after="120"/>
              <w:jc w:val="center"/>
            </w:pPr>
            <w:r>
              <w:rPr>
                <w:rFonts w:ascii="Times New Roman" w:eastAsia="Times New Roman" w:hAnsi="Times New Roman"/>
                <w:b/>
                <w:sz w:val="26"/>
              </w:rPr>
              <w:t>Số lượng hồ sơ</w:t>
            </w:r>
          </w:p>
        </w:tc>
      </w:tr>
      <w:tr w:rsidR="00A44871" w:rsidRPr="00A44871" w14:paraId="3E2D67BA" w14:textId="77777777" w:rsidTr="004E044B">
        <w:tc>
          <w:tcPr>
            <w:tcW w:w="1242" w:type="dxa"/>
            <w:vMerge/>
            <w:vAlign w:val="center"/>
          </w:tcPr>
          <w:p w14:paraId="7BACAE6E" w14:textId="77777777" w:rsidR="007A4B92" w:rsidRPr="00A44871" w:rsidRDefault="007A4B92" w:rsidP="004E044B">
            <w:pPr>
              <w:jc w:val="center"/>
              <w:rPr>
                <w:rFonts w:ascii="Times New Roman" w:hAnsi="Times New Roman"/>
                <w:b/>
              </w:rPr>
            </w:pPr>
          </w:p>
        </w:tc>
        <w:tc>
          <w:tcPr>
            <w:tcW w:w="8159" w:type="dxa"/>
            <w:tcMar>
              <w:top w:w="80" w:type="dxa"/>
              <w:left w:w="100" w:type="dxa"/>
              <w:bottom w:w="80" w:type="dxa"/>
              <w:right w:w="100" w:type="dxa"/>
            </w:tcMar>
          </w:tcPr>
          <w:p w14:paraId="2AACB1CA" w14:textId="77777777" w:rsidR="00E21E01" w:rsidRDefault="003D3A05">
            <w:pPr>
              <w:spacing w:line="312" w:lineRule="auto"/>
              <w:jc w:val="center"/>
            </w:pPr>
            <w:r>
              <w:rPr>
                <w:rFonts w:ascii="Times New Roman" w:eastAsia="Times New Roman" w:hAnsi="Times New Roman"/>
                <w:sz w:val="26"/>
              </w:rPr>
              <w:t>01 (một) bộ.</w:t>
            </w:r>
          </w:p>
        </w:tc>
      </w:tr>
      <w:tr w:rsidR="00A44871" w:rsidRPr="00A44871" w14:paraId="22B514A0" w14:textId="77777777" w:rsidTr="004E044B">
        <w:trPr>
          <w:cantSplit/>
        </w:trPr>
        <w:tc>
          <w:tcPr>
            <w:tcW w:w="1242" w:type="dxa"/>
            <w:vMerge w:val="restart"/>
            <w:tcMar>
              <w:top w:w="80" w:type="dxa"/>
              <w:left w:w="100" w:type="dxa"/>
              <w:bottom w:w="80" w:type="dxa"/>
              <w:right w:w="100" w:type="dxa"/>
            </w:tcMar>
            <w:vAlign w:val="center"/>
          </w:tcPr>
          <w:p w14:paraId="6EF12023" w14:textId="77777777" w:rsidR="00E21E01" w:rsidRDefault="003D3A05">
            <w:pPr>
              <w:jc w:val="center"/>
            </w:pPr>
            <w:r>
              <w:rPr>
                <w:rFonts w:ascii="Times New Roman" w:eastAsia="Times New Roman" w:hAnsi="Times New Roman"/>
                <w:b/>
                <w:sz w:val="26"/>
              </w:rPr>
              <w:t>9</w:t>
            </w:r>
          </w:p>
        </w:tc>
        <w:tc>
          <w:tcPr>
            <w:tcW w:w="8159" w:type="dxa"/>
            <w:tcMar>
              <w:top w:w="80" w:type="dxa"/>
              <w:left w:w="100" w:type="dxa"/>
              <w:bottom w:w="80" w:type="dxa"/>
              <w:right w:w="100" w:type="dxa"/>
            </w:tcMar>
          </w:tcPr>
          <w:p w14:paraId="336AC930" w14:textId="77777777" w:rsidR="00E21E01" w:rsidRDefault="003D3A05">
            <w:pPr>
              <w:keepNext/>
              <w:spacing w:after="120"/>
              <w:jc w:val="center"/>
            </w:pPr>
            <w:r>
              <w:rPr>
                <w:rFonts w:ascii="Times New Roman" w:eastAsia="Times New Roman" w:hAnsi="Times New Roman"/>
                <w:b/>
                <w:sz w:val="26"/>
              </w:rPr>
              <w:t>Yêu cầu, điều kiện</w:t>
            </w:r>
          </w:p>
        </w:tc>
      </w:tr>
      <w:tr w:rsidR="00A44871" w:rsidRPr="00A44871" w14:paraId="2483F511" w14:textId="77777777" w:rsidTr="004E044B">
        <w:tc>
          <w:tcPr>
            <w:tcW w:w="1242" w:type="dxa"/>
            <w:vMerge/>
            <w:vAlign w:val="center"/>
          </w:tcPr>
          <w:p w14:paraId="17E4FDF7" w14:textId="77777777" w:rsidR="00444ECB" w:rsidRPr="00A44871" w:rsidRDefault="00444ECB" w:rsidP="004E044B">
            <w:pPr>
              <w:jc w:val="center"/>
              <w:rPr>
                <w:rFonts w:ascii="Times New Roman" w:hAnsi="Times New Roman"/>
                <w:b/>
              </w:rPr>
            </w:pPr>
          </w:p>
        </w:tc>
        <w:tc>
          <w:tcPr>
            <w:tcW w:w="8159" w:type="dxa"/>
            <w:tcMar>
              <w:top w:w="80" w:type="dxa"/>
              <w:left w:w="100" w:type="dxa"/>
              <w:bottom w:w="80" w:type="dxa"/>
              <w:right w:w="100" w:type="dxa"/>
            </w:tcMar>
          </w:tcPr>
          <w:p w14:paraId="46EFBD47" w14:textId="77777777" w:rsidR="00E21E01" w:rsidRDefault="003D3A05">
            <w:pPr>
              <w:spacing w:line="312" w:lineRule="auto"/>
            </w:pPr>
            <w:r>
              <w:rPr>
                <w:rFonts w:ascii="Times New Roman" w:eastAsia="Times New Roman" w:hAnsi="Times New Roman"/>
                <w:sz w:val="26"/>
              </w:rPr>
              <w:t>- Trong thời hạn 07 ngày làm việc kể từ ngày xe hết niên hạn sử dụng, xe hư hỏng không sử dụng được hoặc xe bị thải bỏ, chủ xe phải thực hiện thủ tục thu hồi theo quy định.</w:t>
            </w:r>
          </w:p>
          <w:p w14:paraId="763D30BF" w14:textId="77777777" w:rsidR="00E21E01" w:rsidRDefault="003D3A05">
            <w:pPr>
              <w:spacing w:line="312" w:lineRule="auto"/>
            </w:pPr>
            <w:r>
              <w:rPr>
                <w:rFonts w:ascii="Times New Roman" w:eastAsia="Times New Roman" w:hAnsi="Times New Roman"/>
                <w:sz w:val="26"/>
              </w:rPr>
              <w:t>- Việc thu hồi chứng nhận đăng ký xe, biển số xe phải thuộc một trong các trường hợp quy định tại Điều 39 Luật Trật tự, an toàn giao thông đường bộ và các văn bản hướng dẫn thi hành.</w:t>
            </w:r>
          </w:p>
        </w:tc>
      </w:tr>
      <w:tr w:rsidR="00A44871" w:rsidRPr="00A44871" w14:paraId="052403AA" w14:textId="77777777" w:rsidTr="004E044B">
        <w:trPr>
          <w:cantSplit/>
        </w:trPr>
        <w:tc>
          <w:tcPr>
            <w:tcW w:w="1242" w:type="dxa"/>
            <w:vMerge w:val="restart"/>
            <w:tcMar>
              <w:top w:w="80" w:type="dxa"/>
              <w:left w:w="100" w:type="dxa"/>
              <w:bottom w:w="80" w:type="dxa"/>
              <w:right w:w="100" w:type="dxa"/>
            </w:tcMar>
            <w:vAlign w:val="center"/>
          </w:tcPr>
          <w:p w14:paraId="755D5361" w14:textId="77777777" w:rsidR="00E21E01" w:rsidRDefault="003D3A05">
            <w:pPr>
              <w:jc w:val="center"/>
            </w:pPr>
            <w:r>
              <w:rPr>
                <w:rFonts w:ascii="Times New Roman" w:eastAsia="Times New Roman" w:hAnsi="Times New Roman"/>
                <w:b/>
                <w:sz w:val="26"/>
              </w:rPr>
              <w:t>10</w:t>
            </w:r>
          </w:p>
        </w:tc>
        <w:tc>
          <w:tcPr>
            <w:tcW w:w="8159" w:type="dxa"/>
            <w:tcMar>
              <w:top w:w="80" w:type="dxa"/>
              <w:left w:w="100" w:type="dxa"/>
              <w:bottom w:w="80" w:type="dxa"/>
              <w:right w:w="100" w:type="dxa"/>
            </w:tcMar>
          </w:tcPr>
          <w:p w14:paraId="1854B803" w14:textId="77777777" w:rsidR="00E21E01" w:rsidRDefault="003D3A05">
            <w:pPr>
              <w:keepNext/>
              <w:spacing w:after="120"/>
              <w:jc w:val="center"/>
            </w:pPr>
            <w:r>
              <w:rPr>
                <w:rFonts w:ascii="Times New Roman" w:eastAsia="Times New Roman" w:hAnsi="Times New Roman"/>
                <w:b/>
                <w:sz w:val="26"/>
              </w:rPr>
              <w:t>Mẫu đơn, tờ khai</w:t>
            </w:r>
          </w:p>
        </w:tc>
      </w:tr>
      <w:tr w:rsidR="00A44871" w:rsidRPr="00A44871" w14:paraId="0C8ACA39" w14:textId="77777777" w:rsidTr="004E044B">
        <w:tc>
          <w:tcPr>
            <w:tcW w:w="1242" w:type="dxa"/>
            <w:vMerge/>
            <w:vAlign w:val="center"/>
          </w:tcPr>
          <w:p w14:paraId="51AD498D" w14:textId="77777777" w:rsidR="00444ECB" w:rsidRPr="00A44871" w:rsidRDefault="00444ECB" w:rsidP="004E044B">
            <w:pPr>
              <w:jc w:val="center"/>
              <w:rPr>
                <w:rFonts w:ascii="Times New Roman" w:hAnsi="Times New Roman"/>
                <w:b/>
              </w:rPr>
            </w:pPr>
          </w:p>
        </w:tc>
        <w:tc>
          <w:tcPr>
            <w:tcW w:w="8159" w:type="dxa"/>
            <w:tcMar>
              <w:top w:w="80" w:type="dxa"/>
              <w:left w:w="100" w:type="dxa"/>
              <w:bottom w:w="80" w:type="dxa"/>
              <w:right w:w="100" w:type="dxa"/>
            </w:tcMar>
          </w:tcPr>
          <w:p w14:paraId="7FEB9A48" w14:textId="77777777" w:rsidR="00E21E01" w:rsidRDefault="003D3A05">
            <w:pPr>
              <w:spacing w:line="312" w:lineRule="auto"/>
            </w:pPr>
            <w:r>
              <w:rPr>
                <w:rFonts w:ascii="Times New Roman" w:eastAsia="Times New Roman" w:hAnsi="Times New Roman"/>
                <w:sz w:val="26"/>
              </w:rPr>
              <w:t>Giấy khai thu hồi chứng nhận đăng ký xe, biển số xe (Mẫu ĐKX11 ban hành kèm theo Thông tư số 79/2024/TT-BCA).</w:t>
            </w:r>
          </w:p>
        </w:tc>
      </w:tr>
      <w:tr w:rsidR="00A44871" w:rsidRPr="00A44871" w14:paraId="6A04BEE8" w14:textId="77777777" w:rsidTr="004E044B">
        <w:trPr>
          <w:cantSplit/>
        </w:trPr>
        <w:tc>
          <w:tcPr>
            <w:tcW w:w="1242" w:type="dxa"/>
            <w:vMerge w:val="restart"/>
            <w:tcMar>
              <w:top w:w="80" w:type="dxa"/>
              <w:left w:w="100" w:type="dxa"/>
              <w:bottom w:w="80" w:type="dxa"/>
              <w:right w:w="100" w:type="dxa"/>
            </w:tcMar>
            <w:vAlign w:val="center"/>
          </w:tcPr>
          <w:p w14:paraId="437CAF2B" w14:textId="77777777" w:rsidR="00E21E01" w:rsidRDefault="003D3A05">
            <w:pPr>
              <w:jc w:val="center"/>
            </w:pPr>
            <w:r>
              <w:rPr>
                <w:rFonts w:ascii="Times New Roman" w:eastAsia="Times New Roman" w:hAnsi="Times New Roman"/>
                <w:b/>
                <w:sz w:val="26"/>
              </w:rPr>
              <w:t>11</w:t>
            </w:r>
          </w:p>
        </w:tc>
        <w:tc>
          <w:tcPr>
            <w:tcW w:w="8159" w:type="dxa"/>
            <w:tcMar>
              <w:top w:w="80" w:type="dxa"/>
              <w:left w:w="100" w:type="dxa"/>
              <w:bottom w:w="80" w:type="dxa"/>
              <w:right w:w="100" w:type="dxa"/>
            </w:tcMar>
          </w:tcPr>
          <w:p w14:paraId="2158E2E2" w14:textId="77777777" w:rsidR="00E21E01" w:rsidRDefault="003D3A05">
            <w:pPr>
              <w:keepNext/>
              <w:spacing w:after="120"/>
              <w:jc w:val="center"/>
            </w:pPr>
            <w:r>
              <w:rPr>
                <w:rFonts w:ascii="Times New Roman" w:eastAsia="Times New Roman" w:hAnsi="Times New Roman"/>
                <w:b/>
                <w:sz w:val="26"/>
              </w:rPr>
              <w:t>Phí, lệ phí</w:t>
            </w:r>
          </w:p>
        </w:tc>
      </w:tr>
      <w:tr w:rsidR="00A44871" w:rsidRPr="00A44871" w14:paraId="3C3509CE" w14:textId="77777777" w:rsidTr="004E044B">
        <w:tc>
          <w:tcPr>
            <w:tcW w:w="1242" w:type="dxa"/>
            <w:vMerge/>
            <w:vAlign w:val="center"/>
          </w:tcPr>
          <w:p w14:paraId="531CBD12" w14:textId="77777777" w:rsidR="00444ECB" w:rsidRPr="00A44871" w:rsidRDefault="00444ECB" w:rsidP="004E044B">
            <w:pPr>
              <w:jc w:val="center"/>
              <w:rPr>
                <w:rFonts w:ascii="Times New Roman" w:hAnsi="Times New Roman"/>
                <w:b/>
              </w:rPr>
            </w:pPr>
          </w:p>
        </w:tc>
        <w:tc>
          <w:tcPr>
            <w:tcW w:w="8159" w:type="dxa"/>
            <w:tcMar>
              <w:top w:w="80" w:type="dxa"/>
              <w:left w:w="100" w:type="dxa"/>
              <w:bottom w:w="80" w:type="dxa"/>
              <w:right w:w="100" w:type="dxa"/>
            </w:tcMar>
          </w:tcPr>
          <w:p w14:paraId="108E3FDF" w14:textId="77777777" w:rsidR="00E21E01" w:rsidRDefault="003D3A05">
            <w:pPr>
              <w:spacing w:line="312" w:lineRule="auto"/>
              <w:jc w:val="center"/>
            </w:pPr>
            <w:r>
              <w:rPr>
                <w:rFonts w:ascii="Times New Roman" w:eastAsia="Times New Roman" w:hAnsi="Times New Roman"/>
                <w:sz w:val="26"/>
              </w:rPr>
              <w:t>Không.</w:t>
            </w:r>
          </w:p>
        </w:tc>
      </w:tr>
      <w:tr w:rsidR="00A44871" w:rsidRPr="00A44871" w14:paraId="707DB18C" w14:textId="77777777" w:rsidTr="004E044B">
        <w:trPr>
          <w:cantSplit/>
        </w:trPr>
        <w:tc>
          <w:tcPr>
            <w:tcW w:w="1242" w:type="dxa"/>
            <w:vMerge w:val="restart"/>
            <w:tcMar>
              <w:top w:w="80" w:type="dxa"/>
              <w:left w:w="100" w:type="dxa"/>
              <w:bottom w:w="80" w:type="dxa"/>
              <w:right w:w="100" w:type="dxa"/>
            </w:tcMar>
            <w:vAlign w:val="center"/>
          </w:tcPr>
          <w:p w14:paraId="59C5FBBA" w14:textId="77777777" w:rsidR="00E21E01" w:rsidRDefault="003D3A05">
            <w:pPr>
              <w:jc w:val="center"/>
            </w:pPr>
            <w:r>
              <w:rPr>
                <w:rFonts w:ascii="Times New Roman" w:eastAsia="Times New Roman" w:hAnsi="Times New Roman"/>
                <w:b/>
                <w:sz w:val="26"/>
              </w:rPr>
              <w:t>12</w:t>
            </w:r>
          </w:p>
        </w:tc>
        <w:tc>
          <w:tcPr>
            <w:tcW w:w="8159" w:type="dxa"/>
            <w:tcMar>
              <w:top w:w="80" w:type="dxa"/>
              <w:left w:w="100" w:type="dxa"/>
              <w:bottom w:w="80" w:type="dxa"/>
              <w:right w:w="100" w:type="dxa"/>
            </w:tcMar>
          </w:tcPr>
          <w:p w14:paraId="1B56EAE2" w14:textId="77777777" w:rsidR="00E21E01" w:rsidRDefault="003D3A05">
            <w:pPr>
              <w:keepNext/>
              <w:spacing w:after="120"/>
              <w:jc w:val="center"/>
            </w:pPr>
            <w:r>
              <w:rPr>
                <w:rFonts w:ascii="Times New Roman" w:eastAsia="Times New Roman" w:hAnsi="Times New Roman"/>
                <w:b/>
                <w:sz w:val="26"/>
              </w:rPr>
              <w:t>Căn cứ pháp lý</w:t>
            </w:r>
          </w:p>
        </w:tc>
      </w:tr>
      <w:tr w:rsidR="00444ECB" w:rsidRPr="00A44871" w14:paraId="42F77001" w14:textId="77777777" w:rsidTr="005E14EE">
        <w:tc>
          <w:tcPr>
            <w:tcW w:w="1242" w:type="dxa"/>
            <w:vMerge/>
          </w:tcPr>
          <w:p w14:paraId="211132B6" w14:textId="77777777" w:rsidR="00444ECB" w:rsidRPr="00A44871" w:rsidRDefault="00444ECB" w:rsidP="00444ECB">
            <w:pPr>
              <w:jc w:val="center"/>
              <w:rPr>
                <w:rFonts w:ascii="Times New Roman" w:hAnsi="Times New Roman"/>
                <w:b/>
              </w:rPr>
            </w:pPr>
          </w:p>
        </w:tc>
        <w:tc>
          <w:tcPr>
            <w:tcW w:w="8159" w:type="dxa"/>
            <w:tcMar>
              <w:top w:w="80" w:type="dxa"/>
              <w:left w:w="100" w:type="dxa"/>
              <w:bottom w:w="80" w:type="dxa"/>
              <w:right w:w="100" w:type="dxa"/>
            </w:tcMar>
          </w:tcPr>
          <w:p w14:paraId="2BD3247E" w14:textId="77777777" w:rsidR="00E21E01" w:rsidRPr="005169A7" w:rsidRDefault="003D3A05">
            <w:pPr>
              <w:spacing w:line="276" w:lineRule="auto"/>
              <w:rPr>
                <w:sz w:val="26"/>
                <w:szCs w:val="26"/>
              </w:rPr>
            </w:pPr>
            <w:r w:rsidRPr="005169A7">
              <w:rPr>
                <w:rFonts w:ascii="Times New Roman" w:eastAsia="Times New Roman" w:hAnsi="Times New Roman"/>
                <w:sz w:val="26"/>
                <w:szCs w:val="26"/>
              </w:rPr>
              <w:t>- Luật Trật tự, an toàn giao thông đường bộ số 36/2024/QH15 ngày 27/6/2024 được sửa đổi, bổ sung bởi Luật số 118/2025/QH15 ngày 10/12/2025.</w:t>
            </w:r>
          </w:p>
          <w:p w14:paraId="5E2BCE56" w14:textId="77777777" w:rsidR="00E21E01" w:rsidRPr="005169A7" w:rsidRDefault="003D3A05">
            <w:pPr>
              <w:spacing w:line="276" w:lineRule="auto"/>
              <w:rPr>
                <w:sz w:val="26"/>
                <w:szCs w:val="26"/>
              </w:rPr>
            </w:pPr>
            <w:r w:rsidRPr="005169A7">
              <w:rPr>
                <w:rFonts w:ascii="Times New Roman" w:eastAsia="Times New Roman" w:hAnsi="Times New Roman"/>
                <w:sz w:val="26"/>
                <w:szCs w:val="26"/>
              </w:rPr>
              <w:t>- Thông tư số 79/2024/TT-BCA ngày 15/11/2024 của Bộ trưởng Bộ Công an quy định về cấp, thu hồi chứng nhận đăng ký, biển số xe cơ giới, xe máy chuyên dùng được sửa đổi, bổ sung bởi Thông tư số 13/2025/TT-BCA, Thông tư số 51/2025/TT-BCA và Thông tư số 37/2026/TT-BCA.</w:t>
            </w:r>
          </w:p>
          <w:p w14:paraId="5197ADE8" w14:textId="77777777" w:rsidR="00E21E01" w:rsidRDefault="003D3A05">
            <w:pPr>
              <w:spacing w:line="276" w:lineRule="auto"/>
            </w:pPr>
            <w:r w:rsidRPr="005169A7">
              <w:rPr>
                <w:rFonts w:ascii="Times New Roman" w:eastAsia="Times New Roman" w:hAnsi="Times New Roman"/>
                <w:sz w:val="26"/>
                <w:szCs w:val="26"/>
              </w:rPr>
              <w:t>- Thông tư số 62/2026/TT-BCA ngày 18/5/2026 của Bộ trưởng Bộ Công an quy định về phân cấp, cắt giảm, đơn giản hóa thủ tục hành chính thuộc phạm vi quản lý của Bộ Công an.</w:t>
            </w:r>
          </w:p>
        </w:tc>
      </w:tr>
    </w:tbl>
    <w:p w14:paraId="29909E39" w14:textId="77777777" w:rsidR="003D3A05" w:rsidRDefault="003D3A05"/>
    <w:sectPr w:rsidR="003D3A05" w:rsidSect="00B24410">
      <w:headerReference w:type="default" r:id="rId6"/>
      <w:pgSz w:w="11907" w:h="16839" w:code="9"/>
      <w:pgMar w:top="1021" w:right="1021" w:bottom="1021"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8F4D6" w14:textId="77777777" w:rsidR="00086C33" w:rsidRDefault="00086C33" w:rsidP="00B24410">
      <w:pPr>
        <w:spacing w:before="0" w:after="0" w:line="240" w:lineRule="auto"/>
      </w:pPr>
      <w:r>
        <w:separator/>
      </w:r>
    </w:p>
  </w:endnote>
  <w:endnote w:type="continuationSeparator" w:id="0">
    <w:p w14:paraId="5C28BC7E" w14:textId="77777777" w:rsidR="00086C33" w:rsidRDefault="00086C33" w:rsidP="00B2441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FC8C5" w14:textId="77777777" w:rsidR="00086C33" w:rsidRDefault="00086C33" w:rsidP="00B24410">
      <w:pPr>
        <w:spacing w:before="0" w:after="0" w:line="240" w:lineRule="auto"/>
      </w:pPr>
      <w:r>
        <w:separator/>
      </w:r>
    </w:p>
  </w:footnote>
  <w:footnote w:type="continuationSeparator" w:id="0">
    <w:p w14:paraId="534A0E63" w14:textId="77777777" w:rsidR="00086C33" w:rsidRDefault="00086C33" w:rsidP="00B2441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8784810"/>
      <w:docPartObj>
        <w:docPartGallery w:val="Page Numbers (Top of Page)"/>
        <w:docPartUnique/>
      </w:docPartObj>
    </w:sdtPr>
    <w:sdtEndPr>
      <w:rPr>
        <w:noProof/>
      </w:rPr>
    </w:sdtEndPr>
    <w:sdtContent>
      <w:p w14:paraId="4AFC5A90" w14:textId="77777777" w:rsidR="00B24410" w:rsidRDefault="00B24410">
        <w:pPr>
          <w:pStyle w:val="Header"/>
          <w:jc w:val="center"/>
        </w:pPr>
        <w:r>
          <w:fldChar w:fldCharType="begin"/>
        </w:r>
        <w:r>
          <w:instrText xml:space="preserve"> PAGE   \* MERGEFORMAT </w:instrText>
        </w:r>
        <w:r>
          <w:fldChar w:fldCharType="separate"/>
        </w:r>
        <w:r w:rsidR="002F2AC3">
          <w:rPr>
            <w:noProof/>
          </w:rPr>
          <w:t>3</w:t>
        </w:r>
        <w:r>
          <w:rPr>
            <w:noProof/>
          </w:rPr>
          <w:fldChar w:fldCharType="end"/>
        </w:r>
      </w:p>
    </w:sdtContent>
  </w:sdt>
  <w:p w14:paraId="4E2B149D" w14:textId="77777777" w:rsidR="00B24410" w:rsidRDefault="00B2441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4CC"/>
    <w:rsid w:val="00006071"/>
    <w:rsid w:val="00073163"/>
    <w:rsid w:val="0008657C"/>
    <w:rsid w:val="00086C33"/>
    <w:rsid w:val="001114F7"/>
    <w:rsid w:val="00130923"/>
    <w:rsid w:val="00164753"/>
    <w:rsid w:val="00166C5E"/>
    <w:rsid w:val="001E6564"/>
    <w:rsid w:val="00202443"/>
    <w:rsid w:val="00206967"/>
    <w:rsid w:val="002274AF"/>
    <w:rsid w:val="00235207"/>
    <w:rsid w:val="0024373F"/>
    <w:rsid w:val="00251D71"/>
    <w:rsid w:val="00284F6C"/>
    <w:rsid w:val="002A5305"/>
    <w:rsid w:val="002C4D45"/>
    <w:rsid w:val="002F20E5"/>
    <w:rsid w:val="002F2AC3"/>
    <w:rsid w:val="003132ED"/>
    <w:rsid w:val="003D3A05"/>
    <w:rsid w:val="004129FC"/>
    <w:rsid w:val="00444ECB"/>
    <w:rsid w:val="004E044B"/>
    <w:rsid w:val="004F7CCF"/>
    <w:rsid w:val="005169A7"/>
    <w:rsid w:val="00591058"/>
    <w:rsid w:val="00591329"/>
    <w:rsid w:val="005E14EE"/>
    <w:rsid w:val="00617AFE"/>
    <w:rsid w:val="00660B47"/>
    <w:rsid w:val="006953BD"/>
    <w:rsid w:val="00711298"/>
    <w:rsid w:val="007158E3"/>
    <w:rsid w:val="0071601C"/>
    <w:rsid w:val="00721731"/>
    <w:rsid w:val="007254B8"/>
    <w:rsid w:val="00742BE1"/>
    <w:rsid w:val="00745CBF"/>
    <w:rsid w:val="007A4B92"/>
    <w:rsid w:val="007A77AC"/>
    <w:rsid w:val="007B371D"/>
    <w:rsid w:val="00935CBC"/>
    <w:rsid w:val="00986920"/>
    <w:rsid w:val="009E560C"/>
    <w:rsid w:val="009F62C9"/>
    <w:rsid w:val="00A033AD"/>
    <w:rsid w:val="00A04EF5"/>
    <w:rsid w:val="00A44871"/>
    <w:rsid w:val="00A55C1C"/>
    <w:rsid w:val="00A83F68"/>
    <w:rsid w:val="00AA7540"/>
    <w:rsid w:val="00AB5F1D"/>
    <w:rsid w:val="00AC5EEB"/>
    <w:rsid w:val="00AF00EC"/>
    <w:rsid w:val="00B24410"/>
    <w:rsid w:val="00B27687"/>
    <w:rsid w:val="00B80C25"/>
    <w:rsid w:val="00BA43A8"/>
    <w:rsid w:val="00BD528F"/>
    <w:rsid w:val="00BE6F92"/>
    <w:rsid w:val="00BF27C0"/>
    <w:rsid w:val="00BF29BB"/>
    <w:rsid w:val="00C40FDF"/>
    <w:rsid w:val="00C53555"/>
    <w:rsid w:val="00C62364"/>
    <w:rsid w:val="00CA43E2"/>
    <w:rsid w:val="00CD7DE5"/>
    <w:rsid w:val="00D35515"/>
    <w:rsid w:val="00DD54CC"/>
    <w:rsid w:val="00DE164F"/>
    <w:rsid w:val="00DE5F3B"/>
    <w:rsid w:val="00DE71FB"/>
    <w:rsid w:val="00DF71D4"/>
    <w:rsid w:val="00E21E01"/>
    <w:rsid w:val="00E31BBA"/>
    <w:rsid w:val="00E67546"/>
    <w:rsid w:val="00E9662D"/>
    <w:rsid w:val="00EA00BC"/>
    <w:rsid w:val="00EA5CE1"/>
    <w:rsid w:val="00FA2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D180C"/>
  <w15:docId w15:val="{DD683ADA-0366-483F-B2E0-C186ECAD1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Bold" w:eastAsiaTheme="minorHAnsi" w:hAnsi="Times New Roman Bold" w:cs="Times New Roman"/>
        <w:sz w:val="28"/>
        <w:szCs w:val="28"/>
        <w:lang w:val="en-US" w:eastAsia="en-US" w:bidi="ar-SA"/>
      </w:rPr>
    </w:rPrDefault>
    <w:pPrDefault>
      <w:pPr>
        <w:spacing w:before="60" w:after="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E14EE"/>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5C1C"/>
    <w:pPr>
      <w:ind w:left="720"/>
      <w:contextualSpacing/>
    </w:pPr>
  </w:style>
  <w:style w:type="paragraph" w:styleId="NormalWeb">
    <w:name w:val="Normal (Web)"/>
    <w:basedOn w:val="Normal"/>
    <w:link w:val="NormalWebChar"/>
    <w:uiPriority w:val="99"/>
    <w:rsid w:val="002A5305"/>
    <w:pPr>
      <w:suppressAutoHyphens/>
      <w:spacing w:before="280" w:after="280" w:line="240" w:lineRule="auto"/>
      <w:jc w:val="left"/>
    </w:pPr>
    <w:rPr>
      <w:rFonts w:ascii="Times New Roman" w:eastAsia="Times New Roman" w:hAnsi="Times New Roman"/>
      <w:b/>
      <w:sz w:val="24"/>
      <w:szCs w:val="24"/>
      <w:lang w:eastAsia="ar-SA"/>
    </w:rPr>
  </w:style>
  <w:style w:type="character" w:customStyle="1" w:styleId="BodyTextChar1">
    <w:name w:val="Body Text Char1"/>
    <w:link w:val="BodyText"/>
    <w:uiPriority w:val="99"/>
    <w:rsid w:val="002A5305"/>
    <w:rPr>
      <w:shd w:val="clear" w:color="auto" w:fill="FFFFFF"/>
    </w:rPr>
  </w:style>
  <w:style w:type="paragraph" w:styleId="BodyText">
    <w:name w:val="Body Text"/>
    <w:basedOn w:val="Normal"/>
    <w:link w:val="BodyTextChar1"/>
    <w:uiPriority w:val="99"/>
    <w:qFormat/>
    <w:rsid w:val="002A5305"/>
    <w:pPr>
      <w:widowControl w:val="0"/>
      <w:shd w:val="clear" w:color="auto" w:fill="FFFFFF"/>
      <w:spacing w:before="0" w:after="40" w:line="276" w:lineRule="auto"/>
      <w:ind w:firstLine="400"/>
      <w:jc w:val="left"/>
    </w:pPr>
  </w:style>
  <w:style w:type="character" w:customStyle="1" w:styleId="BodyTextChar">
    <w:name w:val="Body Text Char"/>
    <w:basedOn w:val="DefaultParagraphFont"/>
    <w:uiPriority w:val="99"/>
    <w:rsid w:val="002A5305"/>
  </w:style>
  <w:style w:type="character" w:customStyle="1" w:styleId="NormalWebChar">
    <w:name w:val="Normal (Web) Char"/>
    <w:link w:val="NormalWeb"/>
    <w:uiPriority w:val="99"/>
    <w:locked/>
    <w:rsid w:val="002A5305"/>
    <w:rPr>
      <w:rFonts w:ascii="Times New Roman" w:eastAsia="Times New Roman" w:hAnsi="Times New Roman"/>
      <w:b/>
      <w:sz w:val="24"/>
      <w:szCs w:val="24"/>
      <w:lang w:eastAsia="ar-SA"/>
    </w:rPr>
  </w:style>
  <w:style w:type="paragraph" w:styleId="Header">
    <w:name w:val="header"/>
    <w:basedOn w:val="Normal"/>
    <w:link w:val="HeaderChar"/>
    <w:uiPriority w:val="99"/>
    <w:unhideWhenUsed/>
    <w:rsid w:val="00B24410"/>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B24410"/>
  </w:style>
  <w:style w:type="paragraph" w:styleId="Footer">
    <w:name w:val="footer"/>
    <w:basedOn w:val="Normal"/>
    <w:link w:val="FooterChar"/>
    <w:uiPriority w:val="99"/>
    <w:unhideWhenUsed/>
    <w:rsid w:val="00B24410"/>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B244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756</Words>
  <Characters>4313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 hồi chứng nhận đăng ký xe, biển số xe</dc:title>
  <dc:subject>Thủ tục hành chính thực hiện tại Công an cấp tỉnh</dc:subject>
  <dc:creator>Phòng Cảnh sát giao thông Công an tỉnh Nghệ An</dc:creator>
  <cp:keywords/>
  <dc:description/>
  <cp:lastModifiedBy>Ha Nguyen Binh Minh</cp:lastModifiedBy>
  <cp:revision>10</cp:revision>
  <dcterms:created xsi:type="dcterms:W3CDTF">2025-03-18T14:11:00Z</dcterms:created>
  <dcterms:modified xsi:type="dcterms:W3CDTF">2026-08-24T02:44:00Z</dcterms:modified>
</cp:coreProperties>
</file>